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98A4" w14:textId="77777777" w:rsid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41FC8" w14:textId="596498DC" w:rsidR="00651348" w:rsidRDefault="00651348" w:rsidP="00651348">
      <w:pPr>
        <w:widowControl w:val="0"/>
        <w:tabs>
          <w:tab w:val="left" w:pos="1995"/>
        </w:tabs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AE7BAC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Айыл чарба министрлигинин алдындагы Өсүмдүктөрдү химиялаштыруу, коргоо жана карантини департаментинин директору Д.Б. Кенжебаев</w:t>
      </w:r>
      <w:r w:rsidR="00407588">
        <w:rPr>
          <w:rFonts w:ascii="Times New Roman" w:hAnsi="Times New Roman" w:cs="Times New Roman"/>
          <w:b/>
          <w:sz w:val="24"/>
          <w:szCs w:val="24"/>
          <w:lang w:val="ky-KG"/>
        </w:rPr>
        <w:t>ге</w:t>
      </w:r>
    </w:p>
    <w:p w14:paraId="03490A70" w14:textId="24222E5A" w:rsidR="00407588" w:rsidRDefault="00407588" w:rsidP="00651348">
      <w:pPr>
        <w:widowControl w:val="0"/>
        <w:tabs>
          <w:tab w:val="left" w:pos="1995"/>
        </w:tabs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E58E6FF" w14:textId="77777777" w:rsidR="00407588" w:rsidRPr="00AE7BAC" w:rsidRDefault="00407588" w:rsidP="00651348">
      <w:pPr>
        <w:widowControl w:val="0"/>
        <w:tabs>
          <w:tab w:val="left" w:pos="1995"/>
        </w:tabs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A1A80C6" w14:textId="05CAE5B4" w:rsid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53DADF97" w14:textId="2342DD99" w:rsid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Урматтуу Дыйканбай Бакашевич!</w:t>
      </w:r>
    </w:p>
    <w:p w14:paraId="573BF658" w14:textId="039FC907" w:rsidR="00651348" w:rsidRDefault="00651348" w:rsidP="00651348">
      <w:pPr>
        <w:widowControl w:val="0"/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8EB6492" w14:textId="7D181F1A" w:rsidR="003876A3" w:rsidRPr="00651348" w:rsidRDefault="00F4219A" w:rsidP="003876A3">
      <w:pPr>
        <w:widowControl w:val="0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Ош мамлекеттик университети, сиз жетектеген департамент менен</w:t>
      </w:r>
      <w:r w:rsidR="00407588">
        <w:rPr>
          <w:rFonts w:ascii="Times New Roman" w:hAnsi="Times New Roman" w:cs="Times New Roman"/>
          <w:sz w:val="24"/>
          <w:szCs w:val="24"/>
          <w:lang w:val="ky-KG"/>
        </w:rPr>
        <w:t xml:space="preserve"> көп жылдардан бери студенттердин, магистранттардын практикасын өтөөдө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ийгиликтүү кызматташып келет. Учурда Кыргыз Республикасынын туруктуу өнүгүү концепциясына ылайык ЖОЖ</w:t>
      </w:r>
      <w:r w:rsidR="006F33C8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өндүрүш</w:t>
      </w:r>
      <w:r w:rsidR="006F33C8">
        <w:rPr>
          <w:rFonts w:ascii="Times New Roman" w:hAnsi="Times New Roman" w:cs="Times New Roman"/>
          <w:sz w:val="24"/>
          <w:szCs w:val="24"/>
          <w:lang w:val="ky-KG"/>
        </w:rPr>
        <w:t xml:space="preserve"> ортосунда кызматташтык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байланышын бекемдөө</w:t>
      </w:r>
      <w:r w:rsidR="006F33C8">
        <w:rPr>
          <w:rFonts w:ascii="Times New Roman" w:hAnsi="Times New Roman" w:cs="Times New Roman"/>
          <w:sz w:val="24"/>
          <w:szCs w:val="24"/>
          <w:lang w:val="ky-KG"/>
        </w:rPr>
        <w:t xml:space="preserve"> үчүн</w:t>
      </w:r>
      <w:r w:rsidR="006F33C8" w:rsidRPr="006F33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F33C8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6F33C8" w:rsidRPr="00A5209B">
        <w:rPr>
          <w:rFonts w:ascii="Times New Roman" w:hAnsi="Times New Roman" w:cs="Times New Roman"/>
          <w:sz w:val="24"/>
          <w:szCs w:val="24"/>
          <w:lang w:val="ky-KG"/>
        </w:rPr>
        <w:t>Курчап турган чөйрөнү коргоо жөнүндө</w:t>
      </w:r>
      <w:r w:rsidR="006F33C8">
        <w:rPr>
          <w:rFonts w:ascii="Times New Roman" w:hAnsi="Times New Roman" w:cs="Times New Roman"/>
          <w:sz w:val="24"/>
          <w:szCs w:val="24"/>
          <w:lang w:val="ky-KG"/>
        </w:rPr>
        <w:t xml:space="preserve">гү” Мыйзамынын (№53. 16.06.1999) негизинде жаратылышты коргоо, шаарыбыздын көйгөйлүү маселелеринин бири болгон шаардын микроклиматын жакшыртууга шарт түзүү максатында көрктөндүрүү, жашылдандыруу багытында илимий-изилдөө иштерин жүргүзүү үчүн,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876A3">
        <w:rPr>
          <w:rFonts w:ascii="Times New Roman" w:hAnsi="Times New Roman" w:cs="Times New Roman"/>
          <w:sz w:val="24"/>
          <w:szCs w:val="24"/>
          <w:lang w:val="ky-KG"/>
        </w:rPr>
        <w:t xml:space="preserve">Ош мамлекеттик университети </w:t>
      </w:r>
      <w:r w:rsidR="003876A3" w:rsidRPr="00651348">
        <w:rPr>
          <w:rFonts w:ascii="Times New Roman" w:hAnsi="Times New Roman" w:cs="Times New Roman"/>
          <w:sz w:val="24"/>
          <w:szCs w:val="24"/>
          <w:lang w:val="ky-KG"/>
        </w:rPr>
        <w:t>Кыргыз</w:t>
      </w:r>
      <w:r w:rsidR="003876A3" w:rsidRPr="000D07FA">
        <w:rPr>
          <w:rFonts w:ascii="Times New Roman" w:hAnsi="Times New Roman" w:cs="Times New Roman"/>
          <w:sz w:val="24"/>
          <w:szCs w:val="24"/>
          <w:lang w:val="ky-KG"/>
        </w:rPr>
        <w:t xml:space="preserve"> Республикасынын Айыл чарба министрлигинин алдындагы Өсүмдүктөрдү химиялаштыруу, коргоо жана карантини департаменти</w:t>
      </w:r>
      <w:r w:rsidR="00407588">
        <w:rPr>
          <w:rFonts w:ascii="Times New Roman" w:hAnsi="Times New Roman" w:cs="Times New Roman"/>
          <w:sz w:val="24"/>
          <w:szCs w:val="24"/>
          <w:lang w:val="ky-KG"/>
        </w:rPr>
        <w:t xml:space="preserve"> менен өз ара кызматташуу келишимин түзүү аркылуу, </w:t>
      </w:r>
      <w:r w:rsidR="006F33C8">
        <w:rPr>
          <w:rFonts w:ascii="Times New Roman" w:hAnsi="Times New Roman" w:cs="Times New Roman"/>
          <w:sz w:val="24"/>
          <w:szCs w:val="24"/>
          <w:lang w:val="ky-KG"/>
        </w:rPr>
        <w:t xml:space="preserve">жогорудагы </w:t>
      </w:r>
      <w:r w:rsidR="00407588">
        <w:rPr>
          <w:rFonts w:ascii="Times New Roman" w:hAnsi="Times New Roman" w:cs="Times New Roman"/>
          <w:sz w:val="24"/>
          <w:szCs w:val="24"/>
          <w:lang w:val="ky-KG"/>
        </w:rPr>
        <w:t xml:space="preserve">сиз жетектеген мекемеге караштуу Ош </w:t>
      </w:r>
      <w:r w:rsidR="006F33C8">
        <w:rPr>
          <w:rFonts w:ascii="Times New Roman" w:hAnsi="Times New Roman" w:cs="Times New Roman"/>
          <w:sz w:val="24"/>
          <w:szCs w:val="24"/>
          <w:lang w:val="ky-KG"/>
        </w:rPr>
        <w:t xml:space="preserve">өсүмдүктөрдүн карантини” </w:t>
      </w:r>
      <w:r w:rsidR="00407588">
        <w:rPr>
          <w:rFonts w:ascii="Times New Roman" w:hAnsi="Times New Roman" w:cs="Times New Roman"/>
          <w:sz w:val="24"/>
          <w:szCs w:val="24"/>
          <w:lang w:val="ky-KG"/>
        </w:rPr>
        <w:t xml:space="preserve">лабораториясы </w:t>
      </w:r>
      <w:r w:rsidR="006F33C8">
        <w:rPr>
          <w:rFonts w:ascii="Times New Roman" w:hAnsi="Times New Roman" w:cs="Times New Roman"/>
          <w:sz w:val="24"/>
          <w:szCs w:val="24"/>
          <w:lang w:val="ky-KG"/>
        </w:rPr>
        <w:t xml:space="preserve">менен </w:t>
      </w:r>
      <w:r w:rsidR="00407588">
        <w:rPr>
          <w:rFonts w:ascii="Times New Roman" w:hAnsi="Times New Roman" w:cs="Times New Roman"/>
          <w:sz w:val="24"/>
          <w:szCs w:val="24"/>
          <w:lang w:val="ky-KG"/>
        </w:rPr>
        <w:t>биргелешкен илимий изилдөөлөрдү жүргүзүүгө руксат берүүңүздү суранабыз.</w:t>
      </w:r>
      <w:r w:rsidR="003876A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7433EC4F" w14:textId="2BAF36A7" w:rsidR="00651348" w:rsidRDefault="00651348" w:rsidP="003876A3">
      <w:pPr>
        <w:widowControl w:val="0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BD05EE2" w14:textId="03D5097A" w:rsidR="00407588" w:rsidRDefault="00407588" w:rsidP="003876A3">
      <w:pPr>
        <w:widowControl w:val="0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ED94D16" w14:textId="116F0E93" w:rsidR="00407588" w:rsidRDefault="00407588" w:rsidP="003876A3">
      <w:pPr>
        <w:widowControl w:val="0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C8EDF1D" w14:textId="77777777" w:rsidR="00407588" w:rsidRDefault="00407588" w:rsidP="003876A3">
      <w:pPr>
        <w:widowControl w:val="0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058B2FA" w14:textId="170FA70A" w:rsidR="00A5209B" w:rsidRPr="00AE7BAC" w:rsidRDefault="00A5209B" w:rsidP="003876A3">
      <w:pPr>
        <w:widowControl w:val="0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E7BA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Сизди терең урматтоо менен, </w:t>
      </w:r>
    </w:p>
    <w:p w14:paraId="37F6C134" w14:textId="00524CCB" w:rsidR="00A5209B" w:rsidRPr="00AE7BAC" w:rsidRDefault="00A5209B" w:rsidP="003876A3">
      <w:pPr>
        <w:widowControl w:val="0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E7BA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 мамлекеттик университетинин ректору, </w:t>
      </w:r>
    </w:p>
    <w:p w14:paraId="6E20FA6E" w14:textId="219B2EF1" w:rsidR="00A5209B" w:rsidRPr="00AE7BAC" w:rsidRDefault="00407588" w:rsidP="00A5209B">
      <w:pPr>
        <w:widowControl w:val="0"/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="00A5209B" w:rsidRPr="00AE7BAC">
        <w:rPr>
          <w:rFonts w:ascii="Times New Roman" w:hAnsi="Times New Roman" w:cs="Times New Roman"/>
          <w:b/>
          <w:sz w:val="24"/>
          <w:szCs w:val="24"/>
          <w:lang w:val="ky-KG"/>
        </w:rPr>
        <w:t>ф.-м.и.д., профессор:                                                                                   К.Г. Кожобеков</w:t>
      </w:r>
    </w:p>
    <w:p w14:paraId="49AE9198" w14:textId="77777777" w:rsidR="00651348" w:rsidRPr="00AE7BAC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E9A71C5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8B90F1D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16C5304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741C158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B65A3C8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C0CD52F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D234FE0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E761CF7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82A8D09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EA6DE5E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494484B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183ED02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A2745D9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C443E3A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8A03A69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D547D96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389EF12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E6265B9" w14:textId="77777777" w:rsidR="00651348" w:rsidRP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E9D766A" w14:textId="1D2A0985" w:rsidR="00651348" w:rsidRDefault="00651348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0BBEDD5" w14:textId="749FFF42" w:rsidR="00CA1865" w:rsidRDefault="00CA1865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91082FC" w14:textId="497DC8B3" w:rsidR="00CA1865" w:rsidRDefault="00CA1865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9895BFB" w14:textId="259AAE09" w:rsidR="00CA1865" w:rsidRDefault="00CA1865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2DD4E9F" w14:textId="69D485E4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A5209B">
        <w:rPr>
          <w:rFonts w:ascii="Times New Roman" w:hAnsi="Times New Roman" w:cs="Times New Roman"/>
          <w:b/>
          <w:sz w:val="24"/>
          <w:szCs w:val="24"/>
          <w:lang w:val="ky-KG"/>
        </w:rPr>
        <w:t>ИЛИМИЙ-ИЗИЛДӨӨ ИШТЕРИН АТКАРУУГА</w:t>
      </w:r>
      <w:r w:rsidRPr="00D958E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ТҮЗҮЛГӨН</w:t>
      </w:r>
    </w:p>
    <w:p w14:paraId="5F1E1296" w14:textId="77777777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b/>
          <w:sz w:val="24"/>
          <w:szCs w:val="24"/>
          <w:lang w:val="ky-KG"/>
        </w:rPr>
        <w:t>КЕЛИШИМ</w:t>
      </w:r>
    </w:p>
    <w:p w14:paraId="1FBBE2C1" w14:textId="77777777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5F6CCED" w14:textId="77777777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b/>
          <w:sz w:val="24"/>
          <w:szCs w:val="24"/>
          <w:lang w:val="ky-KG"/>
        </w:rPr>
        <w:t>Ош шаары                                                                      /______ / ________________/ 20___ ж.</w:t>
      </w:r>
    </w:p>
    <w:p w14:paraId="68204629" w14:textId="77777777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9307739" w14:textId="77777777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35AA7DE" w14:textId="77777777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</w:p>
    <w:p w14:paraId="17E6A12E" w14:textId="0802556C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      Ош мамлекеттик университетинин </w:t>
      </w:r>
      <w:r w:rsidR="00032115">
        <w:rPr>
          <w:rFonts w:ascii="Times New Roman" w:hAnsi="Times New Roman" w:cs="Times New Roman"/>
          <w:sz w:val="24"/>
          <w:szCs w:val="24"/>
          <w:lang w:val="ky-KG"/>
        </w:rPr>
        <w:t xml:space="preserve">(ОшМУнун)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ректору</w:t>
      </w:r>
      <w:r w:rsidR="00642C12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42C12" w:rsidRPr="00642C12">
        <w:rPr>
          <w:rFonts w:ascii="Times New Roman" w:hAnsi="Times New Roman" w:cs="Times New Roman"/>
          <w:sz w:val="24"/>
          <w:szCs w:val="24"/>
          <w:lang w:val="ky-KG"/>
        </w:rPr>
        <w:t>ф.-м.и.д.,</w:t>
      </w:r>
      <w:r w:rsidR="00642C1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42C12" w:rsidRPr="00642C12">
        <w:rPr>
          <w:rFonts w:ascii="Times New Roman" w:hAnsi="Times New Roman" w:cs="Times New Roman"/>
          <w:sz w:val="24"/>
          <w:szCs w:val="24"/>
          <w:lang w:val="ky-KG"/>
        </w:rPr>
        <w:t>профессор</w:t>
      </w:r>
      <w:r w:rsidR="00642C1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24146">
        <w:rPr>
          <w:rFonts w:ascii="Times New Roman" w:hAnsi="Times New Roman" w:cs="Times New Roman"/>
          <w:sz w:val="24"/>
          <w:szCs w:val="24"/>
          <w:lang w:val="ky-KG"/>
        </w:rPr>
        <w:t>К.</w:t>
      </w:r>
      <w:r w:rsidR="00824146" w:rsidRPr="00D958E7">
        <w:rPr>
          <w:rFonts w:ascii="Times New Roman" w:hAnsi="Times New Roman" w:cs="Times New Roman"/>
          <w:sz w:val="24"/>
          <w:szCs w:val="24"/>
          <w:lang w:val="ky-KG"/>
        </w:rPr>
        <w:t>Г.</w:t>
      </w:r>
      <w:r w:rsidR="0082414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Кожобеков, ЖОЖдун уставынын негизинде</w:t>
      </w:r>
      <w:r w:rsidR="00824146">
        <w:rPr>
          <w:rFonts w:ascii="Times New Roman" w:hAnsi="Times New Roman" w:cs="Times New Roman"/>
          <w:sz w:val="24"/>
          <w:szCs w:val="24"/>
          <w:lang w:val="ky-KG"/>
        </w:rPr>
        <w:t>, бир жагынан илимий-изилдөө и</w:t>
      </w:r>
      <w:r w:rsidR="00185DF8">
        <w:rPr>
          <w:rFonts w:ascii="Times New Roman" w:hAnsi="Times New Roman" w:cs="Times New Roman"/>
          <w:sz w:val="24"/>
          <w:szCs w:val="24"/>
          <w:lang w:val="ky-KG"/>
        </w:rPr>
        <w:t>ш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терин “Аткаруучу” жана  </w:t>
      </w:r>
      <w:r w:rsidR="00032115" w:rsidRPr="00032115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Айыл чарба министрлигинин алдындагы Өсүмдүктөрдү химиялаштыруу, коргоо жана карантини департаменти</w:t>
      </w:r>
      <w:r w:rsidR="00032115">
        <w:rPr>
          <w:rFonts w:ascii="Times New Roman" w:hAnsi="Times New Roman" w:cs="Times New Roman"/>
          <w:sz w:val="24"/>
          <w:szCs w:val="24"/>
          <w:lang w:val="ky-KG"/>
        </w:rPr>
        <w:t>нин директору Д.Б. Кенжебаев</w:t>
      </w:r>
      <w:r w:rsidRPr="00FB2AB2">
        <w:rPr>
          <w:rFonts w:ascii="Times New Roman" w:hAnsi="Times New Roman" w:cs="Times New Roman"/>
          <w:sz w:val="24"/>
          <w:szCs w:val="24"/>
          <w:lang w:val="ky-KG"/>
        </w:rPr>
        <w:t>, ишкананын Уставынын негизинде ишмердүүлүктөрүн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жүргүзгөн, экинчи жагынан “Шарт түзүп берүүчү” төмөнкүлөр жөнүндө ушул Келишимди (мындан ары – Келишим) түзүшкөн:</w:t>
      </w:r>
    </w:p>
    <w:p w14:paraId="05C217AA" w14:textId="77777777" w:rsidR="00E73D96" w:rsidRPr="00D958E7" w:rsidRDefault="00E73D96" w:rsidP="00E73D96">
      <w:pPr>
        <w:widowControl w:val="0"/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46B9B13" w14:textId="77777777" w:rsidR="00224CC2" w:rsidRPr="00D958E7" w:rsidRDefault="00224CC2" w:rsidP="00224CC2">
      <w:pPr>
        <w:widowControl w:val="0"/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b/>
          <w:sz w:val="24"/>
          <w:szCs w:val="24"/>
          <w:lang w:val="ky-KG"/>
        </w:rPr>
        <w:t>I.</w:t>
      </w:r>
      <w:r w:rsidRPr="00D958E7">
        <w:rPr>
          <w:rFonts w:ascii="Times New Roman" w:hAnsi="Times New Roman" w:cs="Times New Roman"/>
          <w:b/>
          <w:sz w:val="24"/>
          <w:szCs w:val="24"/>
          <w:lang w:val="ky-KG"/>
        </w:rPr>
        <w:tab/>
        <w:t>Келишимдин Предмети</w:t>
      </w:r>
    </w:p>
    <w:p w14:paraId="4F28FDEB" w14:textId="77777777" w:rsidR="00224CC2" w:rsidRPr="00D958E7" w:rsidRDefault="00224CC2" w:rsidP="00224CC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>1.1.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ab/>
        <w:t xml:space="preserve">Илимий-изилдөө иштерин “Аткаруучу” тарап ОшМУнун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“Зоология жана экология” кафедрасынын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аспирантура бөлүмүнүн илимий-изилдөөлөрүн (мындан ары – Иштер) келишимде көрсөтүлгөн шарттарда жүргүзөт, ал эми экинчи “Шарт түзүп берүүчү” тарап ушул келишимдин негизинде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өнөктөш катары лабораториялык шарттагы об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ъ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ектин пайдалануу менен илимий-изилдөө иштерин жүргүзүүгө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макулдугун берет.</w:t>
      </w:r>
    </w:p>
    <w:p w14:paraId="72A20E4A" w14:textId="77777777" w:rsidR="00224CC2" w:rsidRPr="00D958E7" w:rsidRDefault="00224CC2" w:rsidP="00224CC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1.2. ОшМУнун </w:t>
      </w:r>
      <w:r>
        <w:rPr>
          <w:rFonts w:ascii="Times New Roman" w:hAnsi="Times New Roman" w:cs="Times New Roman"/>
          <w:sz w:val="24"/>
          <w:szCs w:val="24"/>
          <w:lang w:val="ky-KG"/>
        </w:rPr>
        <w:t>“Зоология жана экология” кафедрасынын студенттери, магистранттары,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аспиранттары техникалык тапшырмаларды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коюлган илимий долбоордун максатына ылайык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аткарууга тийиш. </w:t>
      </w:r>
    </w:p>
    <w:p w14:paraId="4E0B18A1" w14:textId="77777777" w:rsidR="00224CC2" w:rsidRPr="00D958E7" w:rsidRDefault="00224CC2" w:rsidP="00224CC2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1ABCBA1F" w14:textId="77777777" w:rsidR="00224CC2" w:rsidRPr="00D958E7" w:rsidRDefault="00224CC2" w:rsidP="00224CC2">
      <w:pPr>
        <w:widowControl w:val="0"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eastAsia="MS Mincho" w:hAnsi="Times New Roman" w:cs="Times New Roman"/>
          <w:b/>
          <w:sz w:val="24"/>
          <w:szCs w:val="24"/>
          <w:lang w:val="ky-KG"/>
        </w:rPr>
        <w:t>II. “Иштерди” аткаруу мөөнөтү</w:t>
      </w:r>
    </w:p>
    <w:p w14:paraId="553D04BD" w14:textId="77777777" w:rsidR="00224CC2" w:rsidRPr="00D958E7" w:rsidRDefault="00224CC2" w:rsidP="00224CC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2.1. </w:t>
      </w:r>
      <w:r>
        <w:rPr>
          <w:rFonts w:ascii="Times New Roman" w:eastAsia="MS Mincho" w:hAnsi="Times New Roman" w:cs="Times New Roman"/>
          <w:sz w:val="24"/>
          <w:szCs w:val="24"/>
          <w:lang w:val="ky-KG"/>
        </w:rPr>
        <w:t>Эки тараптуу илимий изилдөө и</w:t>
      </w: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>штерди аткаруу мөөнөтү беш жылга каралат, б.а.:</w:t>
      </w:r>
    </w:p>
    <w:p w14:paraId="20EB9975" w14:textId="77777777" w:rsidR="00224CC2" w:rsidRPr="00D958E7" w:rsidRDefault="00224CC2" w:rsidP="00224CC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>
        <w:rPr>
          <w:rFonts w:ascii="Times New Roman" w:eastAsia="MS Mincho" w:hAnsi="Times New Roman" w:cs="Times New Roman"/>
          <w:sz w:val="24"/>
          <w:szCs w:val="24"/>
          <w:lang w:val="ky-KG"/>
        </w:rPr>
        <w:t>2.1.1. Башталыш</w:t>
      </w: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ы – </w:t>
      </w:r>
      <w:r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12.01. </w:t>
      </w: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>2023-жыл</w:t>
      </w:r>
      <w:r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 </w:t>
      </w: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>;</w:t>
      </w:r>
    </w:p>
    <w:p w14:paraId="096AEC55" w14:textId="77777777" w:rsidR="00224CC2" w:rsidRPr="00D958E7" w:rsidRDefault="00224CC2" w:rsidP="00224CC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>
        <w:rPr>
          <w:rFonts w:ascii="Times New Roman" w:eastAsia="MS Mincho" w:hAnsi="Times New Roman" w:cs="Times New Roman"/>
          <w:sz w:val="24"/>
          <w:szCs w:val="24"/>
          <w:lang w:val="ky-KG"/>
        </w:rPr>
        <w:t>2.1.2. Аякталышы</w:t>
      </w: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31.12. </w:t>
      </w: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>2028-жыл.</w:t>
      </w:r>
    </w:p>
    <w:p w14:paraId="65F92FA6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2.1.3. Жумуштарды аткаруунун аралык мөөнөттөрү (этаптары) жана ырааттуулугу техникалык тапшырмада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жылдык, календардык планда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көрсөтүлөт. Техникалык тапшырмаларда ишти аткаруунун ырааттуулугу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өзгөртүүгө тараптардын макулдашуусу боюнча жол берилет.</w:t>
      </w:r>
    </w:p>
    <w:p w14:paraId="23A5EB0B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2.1.4.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Илимий изилдөөчүлөрдү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аткаруу орду катары  “Шарт түзүп берүүчү” тараптын өн</w:t>
      </w:r>
      <w:r>
        <w:rPr>
          <w:rFonts w:ascii="Times New Roman" w:hAnsi="Times New Roman" w:cs="Times New Roman"/>
          <w:sz w:val="24"/>
          <w:szCs w:val="24"/>
          <w:lang w:val="ky-KG"/>
        </w:rPr>
        <w:t>д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үрүштүк (күнөскана, лабораториялары ж.б.) объектилери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окуу лабораториялык базасы жана  илимий китепканалары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белгиленет.</w:t>
      </w:r>
    </w:p>
    <w:p w14:paraId="2F36C283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2D0FA4C" w14:textId="77777777" w:rsidR="00224CC2" w:rsidRPr="00D958E7" w:rsidRDefault="00224CC2" w:rsidP="00224CC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eastAsia="MS Mincho" w:hAnsi="Times New Roman" w:cs="Times New Roman"/>
          <w:b/>
          <w:sz w:val="24"/>
          <w:szCs w:val="24"/>
          <w:lang w:val="ky-KG"/>
        </w:rPr>
        <w:t>III.  Кызматтарды төлөө тартиби</w:t>
      </w:r>
    </w:p>
    <w:p w14:paraId="061F263B" w14:textId="77777777" w:rsidR="00224CC2" w:rsidRPr="00D958E7" w:rsidRDefault="00224CC2" w:rsidP="00224CC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740A5922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>3.1. Кызматтарды төлөө тартиби жекече аткарган иштердин көлөмүнө жараша Кыргыз Республикасынын нормативдик-укуктук актыларынын негизинде жүргүзүлөт.</w:t>
      </w:r>
    </w:p>
    <w:p w14:paraId="4C0A53EE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3.2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. Илимий иштерди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аткарууда бекитилген техникалык тапшырмалардын негизинде сакталуучу чыгашалар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“Шарт түзүп берүүчү”  тарапка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ылайык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накталай эмес эсептешүү формасында реалдуу көрсөтүлгөн кызматына жараша төлөмдөрдү ушул келишимдин негизинде жүргүзү</w:t>
      </w:r>
      <w:r>
        <w:rPr>
          <w:rFonts w:ascii="Times New Roman" w:hAnsi="Times New Roman" w:cs="Times New Roman"/>
          <w:sz w:val="24"/>
          <w:szCs w:val="24"/>
          <w:lang w:val="ky-KG"/>
        </w:rPr>
        <w:t>лөт.</w:t>
      </w:r>
    </w:p>
    <w:p w14:paraId="43429E90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b/>
          <w:sz w:val="24"/>
          <w:szCs w:val="24"/>
          <w:lang w:val="ky-KG"/>
        </w:rPr>
        <w:t>IV. Тараптардын укуктары жана милдеттери</w:t>
      </w:r>
    </w:p>
    <w:p w14:paraId="6DC9D0A1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25593EA" w14:textId="77777777" w:rsidR="00224CC2" w:rsidRPr="00D958E7" w:rsidRDefault="00224CC2" w:rsidP="00224C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4.1. Илимий-изилдөө иштерин “Аткаруучу” </w:t>
      </w:r>
      <w:r>
        <w:rPr>
          <w:rFonts w:ascii="Times New Roman" w:hAnsi="Times New Roman" w:cs="Times New Roman"/>
          <w:sz w:val="24"/>
          <w:szCs w:val="24"/>
          <w:lang w:val="ky-KG"/>
        </w:rPr>
        <w:t>төмөндөгүдөй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укук</w:t>
      </w:r>
      <w:r>
        <w:rPr>
          <w:rFonts w:ascii="Times New Roman" w:hAnsi="Times New Roman" w:cs="Times New Roman"/>
          <w:sz w:val="24"/>
          <w:szCs w:val="24"/>
          <w:lang w:val="ky-KG"/>
        </w:rPr>
        <w:t>ка ээ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581879B5" w14:textId="77777777" w:rsidR="00224CC2" w:rsidRPr="00D958E7" w:rsidRDefault="00224CC2" w:rsidP="00224C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>4.1.1. “Шарт түзүп берүүчү” тараптын объектилерин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өнөктөштүк кызматтардын алкагында пайдалана алат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3E01FEC7" w14:textId="77777777" w:rsidR="00224CC2" w:rsidRPr="00D958E7" w:rsidRDefault="00224CC2" w:rsidP="00224C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lastRenderedPageBreak/>
        <w:t>4.2. Илимий-изилдөө иштерин “Аткаруучу</w:t>
      </w:r>
      <w:r>
        <w:rPr>
          <w:rFonts w:ascii="Times New Roman" w:hAnsi="Times New Roman" w:cs="Times New Roman"/>
          <w:sz w:val="24"/>
          <w:szCs w:val="24"/>
          <w:lang w:val="ky-KG"/>
        </w:rPr>
        <w:t>нун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” милдетт</w:t>
      </w:r>
      <w:r>
        <w:rPr>
          <w:rFonts w:ascii="Times New Roman" w:hAnsi="Times New Roman" w:cs="Times New Roman"/>
          <w:sz w:val="24"/>
          <w:szCs w:val="24"/>
          <w:lang w:val="ky-KG"/>
        </w:rPr>
        <w:t>ери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6D97F2F4" w14:textId="77777777" w:rsidR="00224CC2" w:rsidRPr="00D958E7" w:rsidRDefault="00224CC2" w:rsidP="00224C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4.2.1.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Студенттердин, магистранттардын аспиранттардын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илимий-изилдөө иштерин жүргүзүү учурунда “Шарт түзүп берүүчү”  </w:t>
      </w:r>
      <w:r>
        <w:rPr>
          <w:rFonts w:ascii="Times New Roman" w:hAnsi="Times New Roman" w:cs="Times New Roman"/>
          <w:sz w:val="24"/>
          <w:szCs w:val="24"/>
          <w:lang w:val="ky-KG"/>
        </w:rPr>
        <w:t>тараптын ички шарттарынын эрежелерин сактоого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79507299" w14:textId="77777777" w:rsidR="00224CC2" w:rsidRDefault="00224CC2" w:rsidP="00224C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4.2.2. 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лимий </w:t>
      </w:r>
      <w:r>
        <w:rPr>
          <w:rFonts w:ascii="Times New Roman" w:hAnsi="Times New Roman" w:cs="Times New Roman"/>
          <w:sz w:val="24"/>
          <w:szCs w:val="24"/>
          <w:lang w:val="ky-KG"/>
        </w:rPr>
        <w:t>иштерди аткарууда т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ехникалык тапшырмаларды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шарт түзүп берүүчү тараптын мүмкүнчүлүктөрүн кошо эске алуу менен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иреттүү түрдө пландаштырууга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E495072" w14:textId="77777777" w:rsidR="00224CC2" w:rsidRPr="00D958E7" w:rsidRDefault="00224CC2" w:rsidP="00224CC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14:paraId="7D9FD870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>4.3. “Шарт түзүп берүүчү” тарап</w:t>
      </w:r>
      <w:r>
        <w:rPr>
          <w:rFonts w:ascii="Times New Roman" w:hAnsi="Times New Roman" w:cs="Times New Roman"/>
          <w:sz w:val="24"/>
          <w:szCs w:val="24"/>
          <w:lang w:val="ky-KG"/>
        </w:rPr>
        <w:t>тын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укукт</w:t>
      </w:r>
      <w:r>
        <w:rPr>
          <w:rFonts w:ascii="Times New Roman" w:hAnsi="Times New Roman" w:cs="Times New Roman"/>
          <w:sz w:val="24"/>
          <w:szCs w:val="24"/>
          <w:lang w:val="ky-KG"/>
        </w:rPr>
        <w:t>ары:</w:t>
      </w:r>
    </w:p>
    <w:p w14:paraId="783F3546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4.3.1. Илимий-изилдөө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лабораториялык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иштерин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ен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алынган натыйжаларын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кароодо </w:t>
      </w:r>
      <w:r>
        <w:rPr>
          <w:rFonts w:ascii="Times New Roman" w:hAnsi="Times New Roman" w:cs="Times New Roman"/>
          <w:sz w:val="24"/>
          <w:szCs w:val="24"/>
          <w:lang w:val="ky-KG"/>
        </w:rPr>
        <w:t>отчетторун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талап кылууга;</w:t>
      </w:r>
    </w:p>
    <w:p w14:paraId="2BEBB08C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>4.3.2. Илимий-изилдөө иштерин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жыйынтыктарын чарба иштерин жакшыртууда мыйзам чегинде колдонууга. </w:t>
      </w:r>
    </w:p>
    <w:p w14:paraId="0BE0B6EA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>4.4. “Шарт түзүп берүүчү</w:t>
      </w:r>
      <w:r>
        <w:rPr>
          <w:rFonts w:ascii="Times New Roman" w:hAnsi="Times New Roman" w:cs="Times New Roman"/>
          <w:sz w:val="24"/>
          <w:szCs w:val="24"/>
          <w:lang w:val="ky-KG"/>
        </w:rPr>
        <w:t>нүн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”  милдетт</w:t>
      </w:r>
      <w:r>
        <w:rPr>
          <w:rFonts w:ascii="Times New Roman" w:hAnsi="Times New Roman" w:cs="Times New Roman"/>
          <w:sz w:val="24"/>
          <w:szCs w:val="24"/>
          <w:lang w:val="ky-KG"/>
        </w:rPr>
        <w:t>ери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46D5F07F" w14:textId="77777777" w:rsidR="00224CC2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4.4.1. “Шарт түзүп берүүчү”  тарабынан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илимий изилдөө үчүн лабораториялык иштерди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>аткаруу</w:t>
      </w:r>
      <w:r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зарыл болгон шарттар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ды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түзүүгө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көмөктөшүүгө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 жана суралган маалыматтар менен камсыз кылууга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878088A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FEC45C9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b/>
          <w:sz w:val="24"/>
          <w:szCs w:val="24"/>
          <w:lang w:val="ky-KG"/>
        </w:rPr>
        <w:t>V. Изилдөөчүнүн илимий иштери боюнча маалыматтын жашыруундугу</w:t>
      </w:r>
    </w:p>
    <w:p w14:paraId="363E1DF1" w14:textId="77777777" w:rsidR="00224CC2" w:rsidRPr="00D958E7" w:rsidRDefault="00224CC2" w:rsidP="00224CC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080F6BF0" w14:textId="77777777" w:rsidR="00224CC2" w:rsidRPr="00D958E7" w:rsidRDefault="00224CC2" w:rsidP="00224CC2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5.1. </w:t>
      </w:r>
      <w:r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Илимий-изилдөө иштерин “Аткаруучунун” </w:t>
      </w:r>
      <w:r w:rsidRPr="00D958E7">
        <w:rPr>
          <w:rFonts w:ascii="Times New Roman" w:eastAsia="MS Mincho" w:hAnsi="Times New Roman" w:cs="Times New Roman"/>
          <w:sz w:val="24"/>
          <w:szCs w:val="24"/>
          <w:lang w:val="ky-KG"/>
        </w:rPr>
        <w:t>маалыматтарынын жашырындуулугун сактоого тараптар милдеттенишет;</w:t>
      </w:r>
    </w:p>
    <w:p w14:paraId="52AC914E" w14:textId="77777777" w:rsidR="00224CC2" w:rsidRPr="00D958E7" w:rsidRDefault="00224CC2" w:rsidP="00224CC2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7A0FAA4A" w14:textId="2A39587C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ky-KG"/>
        </w:rPr>
      </w:pPr>
      <w:r w:rsidRPr="00D958E7">
        <w:rPr>
          <w:rFonts w:ascii="Times New Roman" w:eastAsia="MS Mincho" w:hAnsi="Times New Roman" w:cs="Times New Roman"/>
          <w:b/>
          <w:sz w:val="24"/>
          <w:szCs w:val="24"/>
          <w:lang w:val="ky-KG"/>
        </w:rPr>
        <w:t>VI. Келишим</w:t>
      </w:r>
      <w:r w:rsidR="000D07FA">
        <w:rPr>
          <w:rFonts w:ascii="Times New Roman" w:eastAsia="MS Mincho" w:hAnsi="Times New Roman" w:cs="Times New Roman"/>
          <w:b/>
          <w:sz w:val="24"/>
          <w:szCs w:val="24"/>
          <w:lang w:val="ky-KG"/>
        </w:rPr>
        <w:t xml:space="preserve"> түзгөн</w:t>
      </w:r>
      <w:r w:rsidRPr="00D958E7">
        <w:rPr>
          <w:rFonts w:ascii="Times New Roman" w:eastAsia="MS Mincho" w:hAnsi="Times New Roman" w:cs="Times New Roman"/>
          <w:b/>
          <w:sz w:val="24"/>
          <w:szCs w:val="24"/>
          <w:lang w:val="ky-KG"/>
        </w:rPr>
        <w:t xml:space="preserve"> тараптардын </w:t>
      </w:r>
      <w:r w:rsidR="00634F38">
        <w:rPr>
          <w:rFonts w:ascii="Times New Roman" w:eastAsia="MS Mincho" w:hAnsi="Times New Roman" w:cs="Times New Roman"/>
          <w:b/>
          <w:sz w:val="24"/>
          <w:szCs w:val="24"/>
          <w:lang w:val="ky-KG"/>
        </w:rPr>
        <w:t xml:space="preserve">юридикалык </w:t>
      </w:r>
      <w:r w:rsidRPr="00D958E7">
        <w:rPr>
          <w:rFonts w:ascii="Times New Roman" w:eastAsia="MS Mincho" w:hAnsi="Times New Roman" w:cs="Times New Roman"/>
          <w:b/>
          <w:sz w:val="24"/>
          <w:szCs w:val="24"/>
          <w:lang w:val="ky-KG"/>
        </w:rPr>
        <w:t xml:space="preserve">даректери жана </w:t>
      </w:r>
      <w:r w:rsidR="000D07FA">
        <w:rPr>
          <w:rFonts w:ascii="Times New Roman" w:eastAsia="MS Mincho" w:hAnsi="Times New Roman" w:cs="Times New Roman"/>
          <w:b/>
          <w:sz w:val="24"/>
          <w:szCs w:val="24"/>
          <w:lang w:val="ky-KG"/>
        </w:rPr>
        <w:t>алар</w:t>
      </w:r>
      <w:r w:rsidRPr="00D958E7">
        <w:rPr>
          <w:rFonts w:ascii="Times New Roman" w:eastAsia="MS Mincho" w:hAnsi="Times New Roman" w:cs="Times New Roman"/>
          <w:b/>
          <w:sz w:val="24"/>
          <w:szCs w:val="24"/>
          <w:lang w:val="ky-KG"/>
        </w:rPr>
        <w:t>дын кол</w:t>
      </w:r>
      <w:r w:rsidR="000D07FA">
        <w:rPr>
          <w:rFonts w:ascii="Times New Roman" w:eastAsia="MS Mincho" w:hAnsi="Times New Roman" w:cs="Times New Roman"/>
          <w:b/>
          <w:sz w:val="24"/>
          <w:szCs w:val="24"/>
          <w:lang w:val="ky-KG"/>
        </w:rPr>
        <w:t xml:space="preserve"> </w:t>
      </w:r>
      <w:r w:rsidRPr="00D958E7">
        <w:rPr>
          <w:rFonts w:ascii="Times New Roman" w:eastAsia="MS Mincho" w:hAnsi="Times New Roman" w:cs="Times New Roman"/>
          <w:b/>
          <w:sz w:val="24"/>
          <w:szCs w:val="24"/>
          <w:lang w:val="ky-KG"/>
        </w:rPr>
        <w:t>тамгалары</w:t>
      </w:r>
    </w:p>
    <w:p w14:paraId="4604D6B0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42ACF6E1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  <w:sectPr w:rsidR="00E73D96" w:rsidRPr="00D95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87E085" w14:textId="10C3E76B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lang w:val="ky-KG"/>
        </w:rPr>
        <w:lastRenderedPageBreak/>
        <w:t>Ош мамлекеттик университети</w:t>
      </w:r>
      <w:r w:rsidR="006D3EFE">
        <w:rPr>
          <w:rFonts w:ascii="Times New Roman" w:hAnsi="Times New Roman" w:cs="Times New Roman"/>
          <w:sz w:val="24"/>
          <w:szCs w:val="24"/>
          <w:lang w:val="ky-KG"/>
        </w:rPr>
        <w:t>нин</w:t>
      </w:r>
    </w:p>
    <w:p w14:paraId="17CE9BFE" w14:textId="4691B043" w:rsidR="00E73D96" w:rsidRPr="000D07FA" w:rsidRDefault="006D3EFE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E73D96" w:rsidRPr="000D07FA">
        <w:rPr>
          <w:rFonts w:ascii="Times New Roman" w:hAnsi="Times New Roman" w:cs="Times New Roman"/>
          <w:sz w:val="24"/>
          <w:szCs w:val="24"/>
          <w:lang w:val="ky-KG"/>
        </w:rPr>
        <w:t>ектор</w:t>
      </w:r>
      <w:r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642C12" w:rsidRPr="000D07FA">
        <w:rPr>
          <w:rFonts w:ascii="Times New Roman" w:hAnsi="Times New Roman" w:cs="Times New Roman"/>
          <w:sz w:val="24"/>
          <w:szCs w:val="24"/>
          <w:lang w:val="ky-KG"/>
        </w:rPr>
        <w:t>, ф.-м.и.д., профессор</w:t>
      </w:r>
      <w:r w:rsidR="00E73D96" w:rsidRPr="000D07F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6C430DE0" w14:textId="6FFA5601" w:rsidR="00E73D96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07FA">
        <w:rPr>
          <w:rFonts w:ascii="Times New Roman" w:hAnsi="Times New Roman" w:cs="Times New Roman"/>
          <w:sz w:val="24"/>
          <w:szCs w:val="24"/>
          <w:lang w:val="ky-KG"/>
        </w:rPr>
        <w:t>_____________ К.</w:t>
      </w:r>
      <w:r w:rsidR="008F19FD" w:rsidRPr="000D07FA">
        <w:rPr>
          <w:rFonts w:ascii="Times New Roman" w:hAnsi="Times New Roman" w:cs="Times New Roman"/>
          <w:sz w:val="24"/>
          <w:szCs w:val="24"/>
          <w:lang w:val="ky-KG"/>
        </w:rPr>
        <w:t xml:space="preserve"> Г. </w:t>
      </w:r>
      <w:r w:rsidRPr="000D07FA">
        <w:rPr>
          <w:rFonts w:ascii="Times New Roman" w:hAnsi="Times New Roman" w:cs="Times New Roman"/>
          <w:sz w:val="24"/>
          <w:szCs w:val="24"/>
          <w:lang w:val="ky-KG"/>
        </w:rPr>
        <w:t xml:space="preserve"> Кожобеков</w:t>
      </w:r>
    </w:p>
    <w:p w14:paraId="719A0BE6" w14:textId="77777777" w:rsidR="006D3EFE" w:rsidRDefault="006D3EFE" w:rsidP="006D3E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DFDFBE" w14:textId="77777777" w:rsidR="006D3EFE" w:rsidRDefault="006D3EFE" w:rsidP="006D3E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9377B3" w14:textId="5E23E39D" w:rsidR="006D3EFE" w:rsidRDefault="006D3EFE" w:rsidP="006D3E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D9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723500,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Кыргыз Республикасы</w:t>
      </w:r>
      <w:r w:rsidRPr="00D958E7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, </w:t>
      </w:r>
    </w:p>
    <w:p w14:paraId="7F63FB58" w14:textId="77777777" w:rsidR="006D3EFE" w:rsidRPr="00D958E7" w:rsidRDefault="006D3EFE" w:rsidP="006D3E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07F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Ош</w:t>
      </w:r>
      <w:r w:rsidRPr="00D958E7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шаары</w:t>
      </w:r>
      <w:r w:rsidRPr="000D07F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 Ленин көч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.,</w:t>
      </w:r>
      <w:r w:rsidRPr="000D07F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331</w:t>
      </w:r>
    </w:p>
    <w:p w14:paraId="71C25713" w14:textId="77777777" w:rsidR="006D3EFE" w:rsidRPr="000D07FA" w:rsidRDefault="006D3EFE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37849D4" w14:textId="77777777" w:rsidR="00E73D96" w:rsidRPr="000D07FA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8B522CF" w14:textId="77777777" w:rsidR="00E73D96" w:rsidRPr="000D07FA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CF7ED69" w14:textId="77777777" w:rsidR="006D3EFE" w:rsidRDefault="006D3EFE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38BD8CC" w14:textId="3EEEE7DB" w:rsidR="000D07FA" w:rsidRPr="000D07FA" w:rsidRDefault="000D07FA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07FA">
        <w:rPr>
          <w:rFonts w:ascii="Times New Roman" w:hAnsi="Times New Roman" w:cs="Times New Roman"/>
          <w:sz w:val="24"/>
          <w:szCs w:val="24"/>
          <w:lang w:val="ky-KG"/>
        </w:rPr>
        <w:lastRenderedPageBreak/>
        <w:t>Кыргыз Республикасынын Айыл чарба министрлигинин алдындагы Өсүмдүктөрдү химиялаштыруу, коргоо жана карантини департаменти</w:t>
      </w:r>
      <w:r w:rsidR="006D3EFE">
        <w:rPr>
          <w:rFonts w:ascii="Times New Roman" w:hAnsi="Times New Roman" w:cs="Times New Roman"/>
          <w:sz w:val="24"/>
          <w:szCs w:val="24"/>
          <w:lang w:val="ky-KG"/>
        </w:rPr>
        <w:t>нин</w:t>
      </w:r>
      <w:r w:rsidRPr="000D07F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41BACA45" w14:textId="5DD2A41F" w:rsidR="00E73D96" w:rsidRPr="00D958E7" w:rsidRDefault="006D3EFE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E73D96" w:rsidRPr="00D958E7">
        <w:rPr>
          <w:rFonts w:ascii="Times New Roman" w:hAnsi="Times New Roman" w:cs="Times New Roman"/>
          <w:sz w:val="24"/>
          <w:szCs w:val="24"/>
          <w:lang w:val="ky-KG"/>
        </w:rPr>
        <w:t>иректор</w:t>
      </w:r>
      <w:r>
        <w:rPr>
          <w:rFonts w:ascii="Times New Roman" w:hAnsi="Times New Roman" w:cs="Times New Roman"/>
          <w:sz w:val="24"/>
          <w:szCs w:val="24"/>
          <w:lang w:val="ky-KG"/>
        </w:rPr>
        <w:t>у</w:t>
      </w:r>
    </w:p>
    <w:p w14:paraId="28205844" w14:textId="77777777" w:rsidR="006D3EFE" w:rsidRPr="000D07FA" w:rsidRDefault="000D07FA" w:rsidP="006D3EF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 Д.Б. Кенжебаев</w:t>
      </w:r>
      <w:r w:rsidR="00E73D96" w:rsidRPr="00D958E7">
        <w:rPr>
          <w:rFonts w:ascii="Times New Roman" w:hAnsi="Times New Roman" w:cs="Times New Roman"/>
          <w:sz w:val="24"/>
          <w:szCs w:val="24"/>
          <w:lang w:val="ky-KG"/>
        </w:rPr>
        <w:t xml:space="preserve">.  </w:t>
      </w:r>
      <w:r w:rsidR="006D3EFE" w:rsidRPr="000D07FA">
        <w:rPr>
          <w:rFonts w:ascii="Times New Roman" w:hAnsi="Times New Roman" w:cs="Times New Roman"/>
          <w:sz w:val="24"/>
          <w:szCs w:val="24"/>
          <w:lang w:val="ky-KG"/>
        </w:rPr>
        <w:t>72</w:t>
      </w:r>
      <w:r w:rsidR="006D3EFE">
        <w:rPr>
          <w:rFonts w:ascii="Times New Roman" w:hAnsi="Times New Roman" w:cs="Times New Roman"/>
          <w:sz w:val="24"/>
          <w:szCs w:val="24"/>
          <w:lang w:val="ky-KG"/>
        </w:rPr>
        <w:t>0040</w:t>
      </w:r>
      <w:r w:rsidR="006D3EFE" w:rsidRPr="000D07F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D3EFE" w:rsidRPr="000D07F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Кыргыз Республика</w:t>
      </w:r>
      <w:r w:rsidR="006D3EF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ky-KG"/>
        </w:rPr>
        <w:t>сы</w:t>
      </w:r>
      <w:r w:rsidR="006D3EFE" w:rsidRPr="000D07F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 Бишкек</w:t>
      </w:r>
      <w:r w:rsidR="006D3EF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ky-KG"/>
        </w:rPr>
        <w:t xml:space="preserve"> шаары</w:t>
      </w:r>
      <w:r w:rsidR="006D3EFE" w:rsidRPr="000D07F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 Киев</w:t>
      </w:r>
      <w:r w:rsidR="006D3EF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ky-KG"/>
        </w:rPr>
        <w:t xml:space="preserve"> көч.</w:t>
      </w:r>
      <w:r w:rsidR="006D3EFE" w:rsidRPr="000D07F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 96А</w:t>
      </w:r>
      <w:r w:rsidR="006D3EFE" w:rsidRPr="000D07F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35EE9BE6" w14:textId="7BE70250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1DDF9070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24B4CFE9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  <w:sectPr w:rsidR="00E73D96" w:rsidRPr="00D958E7" w:rsidSect="00D343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798F277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519A8A62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30BBB28F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2BBDF370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3130E136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3B3CA012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1FD5A902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62C17CBA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33DAE4F5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6F8E485E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407B3549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51B8042A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1B84A683" w14:textId="77777777" w:rsidR="00E73D96" w:rsidRPr="00D958E7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4AF4AE9B" w14:textId="77777777" w:rsidR="00E73D96" w:rsidRDefault="00E73D96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27DB40EF" w14:textId="77777777" w:rsidR="008F19FD" w:rsidRDefault="008F19FD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2156D563" w14:textId="77777777" w:rsidR="008F19FD" w:rsidRDefault="008F19FD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1B44F229" w14:textId="77777777" w:rsidR="008F19FD" w:rsidRDefault="008F19FD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3F0AD567" w14:textId="77777777" w:rsidR="008F19FD" w:rsidRDefault="008F19FD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1DA9A756" w14:textId="77777777" w:rsidR="008F19FD" w:rsidRDefault="008F19FD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10855CB2" w14:textId="3436BF32" w:rsidR="008F19FD" w:rsidRDefault="008F19FD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3351A935" w14:textId="5ED535C0" w:rsidR="005A19DF" w:rsidRDefault="005A19DF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14:paraId="347BE0A1" w14:textId="0F65426E" w:rsidR="005A19DF" w:rsidRDefault="005A19DF" w:rsidP="00E73D9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sectPr w:rsidR="005A19DF" w:rsidSect="00D020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AC2"/>
    <w:multiLevelType w:val="hybridMultilevel"/>
    <w:tmpl w:val="D4F8D1D8"/>
    <w:lvl w:ilvl="0" w:tplc="88744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717F"/>
    <w:multiLevelType w:val="hybridMultilevel"/>
    <w:tmpl w:val="CEE82A14"/>
    <w:lvl w:ilvl="0" w:tplc="87F6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6"/>
    <w:rsid w:val="00032115"/>
    <w:rsid w:val="000B5943"/>
    <w:rsid w:val="000D07FA"/>
    <w:rsid w:val="001441CF"/>
    <w:rsid w:val="00185DF8"/>
    <w:rsid w:val="00224CC2"/>
    <w:rsid w:val="00242689"/>
    <w:rsid w:val="00266675"/>
    <w:rsid w:val="002B45DC"/>
    <w:rsid w:val="002D6B25"/>
    <w:rsid w:val="003876A3"/>
    <w:rsid w:val="00407588"/>
    <w:rsid w:val="0041636C"/>
    <w:rsid w:val="00431591"/>
    <w:rsid w:val="00460D40"/>
    <w:rsid w:val="0046359E"/>
    <w:rsid w:val="0053743D"/>
    <w:rsid w:val="005A19DF"/>
    <w:rsid w:val="005F4E74"/>
    <w:rsid w:val="00630502"/>
    <w:rsid w:val="00634F38"/>
    <w:rsid w:val="00642C12"/>
    <w:rsid w:val="00651348"/>
    <w:rsid w:val="00651815"/>
    <w:rsid w:val="006D3EFE"/>
    <w:rsid w:val="006D6E3C"/>
    <w:rsid w:val="006E143F"/>
    <w:rsid w:val="006F33C8"/>
    <w:rsid w:val="00763408"/>
    <w:rsid w:val="00765E88"/>
    <w:rsid w:val="00782507"/>
    <w:rsid w:val="00824146"/>
    <w:rsid w:val="008B5ABC"/>
    <w:rsid w:val="008F19FD"/>
    <w:rsid w:val="008F60BD"/>
    <w:rsid w:val="009820E2"/>
    <w:rsid w:val="009A4E42"/>
    <w:rsid w:val="009C4DC7"/>
    <w:rsid w:val="009F4331"/>
    <w:rsid w:val="00A5209B"/>
    <w:rsid w:val="00AA578C"/>
    <w:rsid w:val="00AE7BAC"/>
    <w:rsid w:val="00B21344"/>
    <w:rsid w:val="00B54F4D"/>
    <w:rsid w:val="00CA1865"/>
    <w:rsid w:val="00D02003"/>
    <w:rsid w:val="00D958E7"/>
    <w:rsid w:val="00DF0B4F"/>
    <w:rsid w:val="00E132A7"/>
    <w:rsid w:val="00E73D96"/>
    <w:rsid w:val="00EE2665"/>
    <w:rsid w:val="00F4219A"/>
    <w:rsid w:val="00F7515E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3B8D"/>
  <w15:chartTrackingRefBased/>
  <w15:docId w15:val="{3E929D6D-C675-44AB-AC85-EAFAC455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D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2023-01-27T02:06:00Z</cp:lastPrinted>
  <dcterms:created xsi:type="dcterms:W3CDTF">2023-01-26T20:33:00Z</dcterms:created>
  <dcterms:modified xsi:type="dcterms:W3CDTF">2023-01-27T02:14:00Z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8769bcef23000f5fd04014cfee2fe8f83f31f15959d2296b11b74dc4863a6728</vt:lpwstr>
  </property>
</Properties>
</file>